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F1" w:rsidRPr="005539B3" w:rsidRDefault="00467E21">
      <w:pPr>
        <w:spacing w:line="500" w:lineRule="exact"/>
        <w:jc w:val="center"/>
        <w:rPr>
          <w:sz w:val="30"/>
          <w:szCs w:val="30"/>
        </w:rPr>
      </w:pPr>
      <w:r w:rsidRPr="005539B3">
        <w:rPr>
          <w:rFonts w:hint="eastAsia"/>
          <w:sz w:val="30"/>
          <w:szCs w:val="30"/>
        </w:rPr>
        <w:t>化学</w:t>
      </w:r>
      <w:r w:rsidRPr="005539B3">
        <w:rPr>
          <w:sz w:val="30"/>
          <w:szCs w:val="30"/>
        </w:rPr>
        <w:t>与材料工程系</w:t>
      </w:r>
      <w:r w:rsidRPr="005539B3">
        <w:rPr>
          <w:rFonts w:hint="eastAsia"/>
          <w:sz w:val="30"/>
          <w:szCs w:val="30"/>
        </w:rPr>
        <w:t>实验</w:t>
      </w:r>
      <w:r w:rsidRPr="005539B3">
        <w:rPr>
          <w:sz w:val="30"/>
          <w:szCs w:val="30"/>
        </w:rPr>
        <w:t>室工作台及立柜</w:t>
      </w:r>
      <w:r w:rsidRPr="005539B3">
        <w:rPr>
          <w:rFonts w:hint="eastAsia"/>
          <w:sz w:val="30"/>
          <w:szCs w:val="30"/>
        </w:rPr>
        <w:t>定制</w:t>
      </w:r>
    </w:p>
    <w:p w:rsidR="00360DF1" w:rsidRPr="005539B3" w:rsidRDefault="00467E21">
      <w:pPr>
        <w:spacing w:line="500" w:lineRule="exact"/>
        <w:jc w:val="center"/>
        <w:rPr>
          <w:sz w:val="30"/>
          <w:szCs w:val="30"/>
        </w:rPr>
      </w:pPr>
      <w:r w:rsidRPr="005539B3">
        <w:rPr>
          <w:sz w:val="30"/>
          <w:szCs w:val="30"/>
        </w:rPr>
        <w:t>招标技术指标</w:t>
      </w:r>
      <w:r w:rsidRPr="005539B3">
        <w:rPr>
          <w:rFonts w:hint="eastAsia"/>
          <w:sz w:val="30"/>
          <w:szCs w:val="30"/>
        </w:rPr>
        <w:t>及</w:t>
      </w:r>
      <w:r w:rsidRPr="005539B3">
        <w:rPr>
          <w:sz w:val="30"/>
          <w:szCs w:val="30"/>
        </w:rPr>
        <w:t>说明</w:t>
      </w:r>
    </w:p>
    <w:p w:rsidR="00360DF1" w:rsidRPr="005539B3" w:rsidRDefault="00360DF1">
      <w:pPr>
        <w:jc w:val="center"/>
        <w:rPr>
          <w:sz w:val="28"/>
        </w:rPr>
      </w:pPr>
    </w:p>
    <w:p w:rsidR="00360DF1" w:rsidRPr="005539B3" w:rsidRDefault="00467E21">
      <w:pPr>
        <w:numPr>
          <w:ilvl w:val="0"/>
          <w:numId w:val="1"/>
        </w:numPr>
        <w:rPr>
          <w:b/>
          <w:sz w:val="28"/>
          <w:szCs w:val="28"/>
        </w:rPr>
      </w:pPr>
      <w:r w:rsidRPr="005539B3">
        <w:rPr>
          <w:rFonts w:hint="eastAsia"/>
          <w:b/>
          <w:sz w:val="28"/>
          <w:szCs w:val="28"/>
        </w:rPr>
        <w:t>本</w:t>
      </w:r>
      <w:r w:rsidRPr="005539B3">
        <w:rPr>
          <w:b/>
          <w:sz w:val="28"/>
          <w:szCs w:val="28"/>
        </w:rPr>
        <w:t>次</w:t>
      </w:r>
      <w:r w:rsidRPr="005539B3">
        <w:rPr>
          <w:rFonts w:hint="eastAsia"/>
          <w:b/>
          <w:sz w:val="28"/>
          <w:szCs w:val="28"/>
        </w:rPr>
        <w:t>需要招标</w:t>
      </w:r>
      <w:r w:rsidRPr="005539B3">
        <w:rPr>
          <w:b/>
          <w:sz w:val="28"/>
          <w:szCs w:val="28"/>
        </w:rPr>
        <w:t>的</w:t>
      </w:r>
      <w:r w:rsidRPr="005539B3">
        <w:rPr>
          <w:rFonts w:hint="eastAsia"/>
          <w:b/>
          <w:sz w:val="28"/>
          <w:szCs w:val="28"/>
        </w:rPr>
        <w:t>具体内容</w:t>
      </w:r>
    </w:p>
    <w:tbl>
      <w:tblPr>
        <w:tblW w:w="66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908"/>
        <w:gridCol w:w="2580"/>
        <w:gridCol w:w="732"/>
        <w:gridCol w:w="733"/>
      </w:tblGrid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品名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规格（厘米）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单位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数量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工作台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120*120*110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15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工作台边柜子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40*50*110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15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弓背椅子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 w:rsidP="001109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47*54*105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15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隔断组合立柜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 w:rsidP="001109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475*290*</w:t>
            </w:r>
            <w:r w:rsidR="00110990" w:rsidRPr="005539B3"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5</w:t>
            </w: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洽谈圆桌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直径80（65）*74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</w:tr>
      <w:tr w:rsidR="00360DF1" w:rsidRPr="005539B3">
        <w:trPr>
          <w:trHeight w:val="348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洽谈圆木</w:t>
            </w:r>
            <w:r w:rsidRPr="005539B3">
              <w:rPr>
                <w:rFonts w:ascii="宋体" w:hAnsi="宋体" w:cs="宋体"/>
                <w:color w:val="000000"/>
                <w:kern w:val="0"/>
                <w:szCs w:val="21"/>
                <w:lang/>
              </w:rPr>
              <w:t>櫈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直径33*44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个</w:t>
            </w:r>
            <w:proofErr w:type="gramEnd"/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360DF1" w:rsidRPr="005539B3" w:rsidRDefault="00467E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 w:rsidRPr="005539B3">
              <w:rPr>
                <w:rFonts w:ascii="宋体" w:hAnsi="宋体" w:cs="宋体" w:hint="eastAsia"/>
                <w:color w:val="000000"/>
                <w:kern w:val="0"/>
                <w:szCs w:val="21"/>
                <w:lang/>
              </w:rPr>
              <w:t>10</w:t>
            </w:r>
          </w:p>
        </w:tc>
      </w:tr>
    </w:tbl>
    <w:p w:rsidR="00360DF1" w:rsidRPr="005539B3" w:rsidRDefault="00467E21">
      <w:pPr>
        <w:rPr>
          <w:b/>
          <w:sz w:val="28"/>
          <w:szCs w:val="28"/>
        </w:rPr>
      </w:pPr>
      <w:r w:rsidRPr="005539B3">
        <w:rPr>
          <w:rFonts w:hint="eastAsia"/>
          <w:b/>
          <w:sz w:val="28"/>
          <w:szCs w:val="28"/>
        </w:rPr>
        <w:t>2</w:t>
      </w:r>
      <w:r w:rsidRPr="005539B3">
        <w:rPr>
          <w:rFonts w:hint="eastAsia"/>
          <w:b/>
          <w:sz w:val="28"/>
          <w:szCs w:val="28"/>
        </w:rPr>
        <w:t>、技术</w:t>
      </w:r>
      <w:r w:rsidRPr="005539B3">
        <w:rPr>
          <w:b/>
          <w:sz w:val="28"/>
          <w:szCs w:val="28"/>
        </w:rPr>
        <w:t>参数</w:t>
      </w:r>
    </w:p>
    <w:p w:rsidR="00360DF1" w:rsidRPr="005539B3" w:rsidRDefault="00467E21">
      <w:pPr>
        <w:rPr>
          <w:sz w:val="24"/>
        </w:rPr>
      </w:pPr>
      <w:r w:rsidRPr="005539B3">
        <w:rPr>
          <w:rFonts w:hint="eastAsia"/>
          <w:b/>
          <w:sz w:val="24"/>
        </w:rPr>
        <w:t>材质</w:t>
      </w:r>
      <w:r w:rsidRPr="005539B3">
        <w:rPr>
          <w:b/>
          <w:sz w:val="24"/>
        </w:rPr>
        <w:t>：</w:t>
      </w:r>
      <w:r w:rsidRPr="005539B3">
        <w:rPr>
          <w:rFonts w:hint="eastAsia"/>
          <w:sz w:val="24"/>
        </w:rPr>
        <w:t>工作</w:t>
      </w:r>
      <w:r w:rsidRPr="005539B3">
        <w:rPr>
          <w:sz w:val="24"/>
        </w:rPr>
        <w:t>台</w:t>
      </w:r>
      <w:r w:rsidRPr="005539B3">
        <w:rPr>
          <w:rFonts w:hint="eastAsia"/>
          <w:sz w:val="24"/>
        </w:rPr>
        <w:t>、</w:t>
      </w:r>
      <w:r w:rsidRPr="005539B3">
        <w:rPr>
          <w:rFonts w:ascii="宋体" w:hAnsi="宋体" w:cs="宋体" w:hint="eastAsia"/>
          <w:color w:val="000000"/>
          <w:kern w:val="0"/>
          <w:szCs w:val="21"/>
          <w:lang/>
        </w:rPr>
        <w:t>隔断组合</w:t>
      </w:r>
      <w:r w:rsidRPr="005539B3">
        <w:rPr>
          <w:sz w:val="24"/>
        </w:rPr>
        <w:t>立柜</w:t>
      </w:r>
      <w:r w:rsidRPr="005539B3">
        <w:rPr>
          <w:rFonts w:hint="eastAsia"/>
          <w:sz w:val="24"/>
        </w:rPr>
        <w:t>及洽谈</w:t>
      </w:r>
      <w:r w:rsidRPr="005539B3">
        <w:rPr>
          <w:sz w:val="24"/>
        </w:rPr>
        <w:t>圆桌所用板材</w:t>
      </w:r>
      <w:r w:rsidRPr="005539B3">
        <w:rPr>
          <w:rFonts w:hint="eastAsia"/>
          <w:sz w:val="24"/>
        </w:rPr>
        <w:t>甲醛释放</w:t>
      </w:r>
      <w:r w:rsidRPr="005539B3">
        <w:rPr>
          <w:sz w:val="24"/>
        </w:rPr>
        <w:t>要求符合</w:t>
      </w:r>
      <w:r w:rsidRPr="005539B3">
        <w:rPr>
          <w:sz w:val="24"/>
        </w:rPr>
        <w:t>GB 18580-2017</w:t>
      </w:r>
      <w:r w:rsidRPr="005539B3">
        <w:rPr>
          <w:rFonts w:hint="eastAsia"/>
          <w:sz w:val="24"/>
        </w:rPr>
        <w:t>、</w:t>
      </w:r>
      <w:r w:rsidRPr="005539B3">
        <w:rPr>
          <w:sz w:val="24"/>
        </w:rPr>
        <w:t>板材厚度</w:t>
      </w:r>
      <w:r w:rsidRPr="005539B3">
        <w:rPr>
          <w:rFonts w:hint="eastAsia"/>
          <w:sz w:val="24"/>
        </w:rPr>
        <w:t>不</w:t>
      </w:r>
      <w:r w:rsidRPr="005539B3">
        <w:rPr>
          <w:sz w:val="24"/>
        </w:rPr>
        <w:t>低于</w:t>
      </w:r>
      <w:r w:rsidRPr="005539B3">
        <w:rPr>
          <w:sz w:val="24"/>
        </w:rPr>
        <w:t>1.8 cm</w:t>
      </w:r>
      <w:r w:rsidRPr="005539B3">
        <w:rPr>
          <w:rFonts w:hint="eastAsia"/>
          <w:sz w:val="24"/>
        </w:rPr>
        <w:t>；</w:t>
      </w:r>
      <w:r w:rsidRPr="005539B3">
        <w:rPr>
          <w:rFonts w:ascii="宋体" w:hAnsi="宋体" w:cs="宋体" w:hint="eastAsia"/>
          <w:sz w:val="24"/>
        </w:rPr>
        <w:t>五金铰链：采用木制组合家具直角弹簧铰链，开启度80-110度之间。</w:t>
      </w:r>
      <w:r w:rsidRPr="005539B3">
        <w:rPr>
          <w:rFonts w:ascii="宋体" w:hAnsi="宋体" w:cs="宋体" w:hint="eastAsia"/>
          <w:sz w:val="24"/>
          <w:lang w:val="zh-CN"/>
        </w:rPr>
        <w:t>★主</w:t>
      </w:r>
      <w:r w:rsidRPr="005539B3">
        <w:rPr>
          <w:rFonts w:ascii="宋体" w:hAnsi="宋体" w:cs="宋体" w:hint="eastAsia"/>
          <w:sz w:val="24"/>
        </w:rPr>
        <w:t>支撑梁壁厚大于等于1.8mm。带液压缓冲，有自闭功能，使用过程中无噪音，表面镀镍、具有耐酸碱、抗腐蚀、承重力强等特点，闭合循环寿命高达100000次，（</w:t>
      </w:r>
      <w:r w:rsidRPr="005539B3">
        <w:rPr>
          <w:rFonts w:ascii="宋体" w:hAnsi="宋体" w:cs="宋体" w:hint="eastAsia"/>
          <w:b/>
          <w:bCs/>
          <w:sz w:val="24"/>
        </w:rPr>
        <w:t>投标时提供符合要求的样品一只，不符合参数要求的取消投标资格</w:t>
      </w:r>
      <w:r w:rsidRPr="005539B3">
        <w:rPr>
          <w:rFonts w:ascii="宋体" w:hAnsi="宋体" w:cs="宋体" w:hint="eastAsia"/>
          <w:sz w:val="24"/>
        </w:rPr>
        <w:t>）</w:t>
      </w:r>
      <w:r w:rsidRPr="005539B3">
        <w:rPr>
          <w:rFonts w:ascii="宋体" w:hAnsi="宋体" w:cs="宋体" w:hint="eastAsia"/>
          <w:sz w:val="24"/>
          <w:lang w:val="zh-CN"/>
        </w:rPr>
        <w:t>★</w:t>
      </w:r>
      <w:r w:rsidRPr="005539B3">
        <w:rPr>
          <w:rFonts w:ascii="宋体" w:hAnsi="宋体" w:cs="宋体" w:hint="eastAsia"/>
          <w:color w:val="000000"/>
          <w:kern w:val="0"/>
          <w:sz w:val="24"/>
          <w:lang/>
        </w:rPr>
        <w:t>投标人须</w:t>
      </w:r>
      <w:r w:rsidRPr="005539B3">
        <w:rPr>
          <w:rFonts w:ascii="宋体" w:hAnsi="宋体" w:cs="宋体" w:hint="eastAsia"/>
          <w:sz w:val="24"/>
        </w:rPr>
        <w:t>提供由省级及以上权威机构出具的，名称为</w:t>
      </w:r>
      <w:r w:rsidRPr="005539B3">
        <w:rPr>
          <w:rFonts w:ascii="Calibri" w:hAnsi="Calibri" w:cs="Calibri"/>
          <w:sz w:val="24"/>
        </w:rPr>
        <w:t>"</w:t>
      </w:r>
      <w:r w:rsidRPr="005539B3">
        <w:rPr>
          <w:rFonts w:ascii="宋体" w:hAnsi="宋体" w:cs="宋体" w:hint="eastAsia"/>
          <w:sz w:val="24"/>
        </w:rPr>
        <w:t>木制组合家具直角弹簧铰链</w:t>
      </w:r>
      <w:proofErr w:type="gramStart"/>
      <w:r w:rsidRPr="005539B3">
        <w:rPr>
          <w:rFonts w:ascii="宋体" w:hAnsi="宋体" w:cs="宋体"/>
          <w:sz w:val="24"/>
        </w:rPr>
        <w:t>”</w:t>
      </w:r>
      <w:proofErr w:type="gramEnd"/>
      <w:r w:rsidRPr="005539B3">
        <w:rPr>
          <w:rFonts w:ascii="宋体" w:hAnsi="宋体" w:cs="宋体" w:hint="eastAsia"/>
          <w:sz w:val="24"/>
        </w:rPr>
        <w:t>检测报告，</w:t>
      </w:r>
      <w:r w:rsidRPr="005539B3">
        <w:rPr>
          <w:rFonts w:ascii="宋体" w:hAnsi="宋体" w:cs="宋体" w:hint="eastAsia"/>
          <w:color w:val="000000"/>
          <w:kern w:val="0"/>
          <w:sz w:val="24"/>
          <w:lang/>
        </w:rPr>
        <w:t>并加盖公章</w:t>
      </w:r>
      <w:r w:rsidRPr="005539B3">
        <w:rPr>
          <w:rFonts w:ascii="宋体" w:hAnsi="宋体" w:cs="宋体" w:hint="eastAsia"/>
          <w:sz w:val="24"/>
        </w:rPr>
        <w:t>（</w:t>
      </w:r>
      <w:r w:rsidRPr="005539B3">
        <w:rPr>
          <w:rFonts w:ascii="宋体" w:hAnsi="宋体" w:cs="宋体" w:hint="eastAsia"/>
          <w:b/>
          <w:bCs/>
          <w:sz w:val="24"/>
        </w:rPr>
        <w:t>开标时携带原件</w:t>
      </w:r>
      <w:r w:rsidRPr="005539B3">
        <w:rPr>
          <w:rFonts w:ascii="宋体" w:hAnsi="宋体" w:cs="宋体" w:hint="eastAsia"/>
          <w:sz w:val="24"/>
        </w:rPr>
        <w:t>）。参考QB/T 3826-1999、QB/T2189-2013、QB/T3832-1999（2009）、GB/T3325-2008标准检测。检测结果符合：耐久性次数达到100000次，耐腐蚀达到连续喷雾18小时后，大于1mm的锈点不超过3个。</w:t>
      </w:r>
      <w:r w:rsidRPr="005539B3">
        <w:rPr>
          <w:rFonts w:ascii="宋体" w:hAnsi="宋体" w:cs="宋体" w:hint="eastAsia"/>
          <w:sz w:val="24"/>
          <w:lang w:val="zh-CN"/>
        </w:rPr>
        <w:t>★</w:t>
      </w:r>
      <w:r w:rsidRPr="005539B3">
        <w:rPr>
          <w:rFonts w:ascii="宋体" w:hAnsi="宋体" w:cs="宋体" w:hint="eastAsia"/>
          <w:color w:val="000000"/>
          <w:kern w:val="0"/>
          <w:sz w:val="24"/>
          <w:lang/>
        </w:rPr>
        <w:t>投标人须</w:t>
      </w:r>
      <w:r w:rsidRPr="005539B3">
        <w:rPr>
          <w:rFonts w:ascii="宋体" w:hAnsi="宋体" w:cs="宋体" w:hint="eastAsia"/>
          <w:sz w:val="24"/>
        </w:rPr>
        <w:t>提供由省级及以上权威机构出具的，名称为“</w:t>
      </w:r>
      <w:r w:rsidRPr="005539B3">
        <w:rPr>
          <w:rFonts w:ascii="宋体" w:hAnsi="宋体" w:cs="宋体" w:hint="eastAsia"/>
          <w:color w:val="000000"/>
          <w:kern w:val="0"/>
          <w:szCs w:val="21"/>
          <w:lang/>
        </w:rPr>
        <w:t>隔断组合</w:t>
      </w:r>
      <w:r w:rsidRPr="005539B3">
        <w:rPr>
          <w:sz w:val="24"/>
        </w:rPr>
        <w:t>立柜</w:t>
      </w:r>
      <w:r w:rsidRPr="005539B3">
        <w:rPr>
          <w:rFonts w:ascii="宋体" w:hAnsi="宋体" w:cs="宋体" w:hint="eastAsia"/>
          <w:sz w:val="24"/>
        </w:rPr>
        <w:t>”检测报告，</w:t>
      </w:r>
      <w:r w:rsidRPr="005539B3">
        <w:rPr>
          <w:rFonts w:ascii="宋体" w:hAnsi="宋体" w:cs="宋体" w:hint="eastAsia"/>
          <w:color w:val="000000"/>
          <w:kern w:val="0"/>
          <w:sz w:val="24"/>
          <w:lang/>
        </w:rPr>
        <w:t>并加盖公章</w:t>
      </w:r>
      <w:r w:rsidRPr="005539B3">
        <w:rPr>
          <w:rFonts w:ascii="宋体" w:hAnsi="宋体" w:cs="宋体" w:hint="eastAsia"/>
          <w:sz w:val="24"/>
        </w:rPr>
        <w:t>（</w:t>
      </w:r>
      <w:r w:rsidRPr="005539B3">
        <w:rPr>
          <w:rFonts w:ascii="宋体" w:hAnsi="宋体" w:cs="宋体" w:hint="eastAsia"/>
          <w:b/>
          <w:bCs/>
          <w:sz w:val="24"/>
        </w:rPr>
        <w:t>开标时携带原件</w:t>
      </w:r>
      <w:r w:rsidRPr="005539B3">
        <w:rPr>
          <w:rFonts w:ascii="宋体" w:hAnsi="宋体" w:cs="宋体" w:hint="eastAsia"/>
          <w:sz w:val="24"/>
        </w:rPr>
        <w:t>）。</w:t>
      </w:r>
      <w:r w:rsidRPr="005539B3">
        <w:rPr>
          <w:rFonts w:hint="eastAsia"/>
          <w:sz w:val="24"/>
        </w:rPr>
        <w:t>圆木</w:t>
      </w:r>
      <w:r w:rsidRPr="005539B3">
        <w:rPr>
          <w:sz w:val="24"/>
        </w:rPr>
        <w:t>櫈</w:t>
      </w:r>
      <w:r w:rsidRPr="005539B3">
        <w:rPr>
          <w:rFonts w:hint="eastAsia"/>
          <w:sz w:val="24"/>
        </w:rPr>
        <w:t>为实</w:t>
      </w:r>
      <w:r w:rsidRPr="005539B3">
        <w:rPr>
          <w:sz w:val="24"/>
        </w:rPr>
        <w:t>木材质</w:t>
      </w:r>
      <w:r w:rsidRPr="005539B3">
        <w:rPr>
          <w:rFonts w:hint="eastAsia"/>
          <w:sz w:val="24"/>
        </w:rPr>
        <w:t>；</w:t>
      </w:r>
      <w:r w:rsidRPr="005539B3">
        <w:rPr>
          <w:sz w:val="24"/>
        </w:rPr>
        <w:t>弓形靠背椅</w:t>
      </w:r>
      <w:r w:rsidRPr="005539B3">
        <w:rPr>
          <w:rFonts w:hint="eastAsia"/>
          <w:sz w:val="24"/>
        </w:rPr>
        <w:t>为全</w:t>
      </w:r>
      <w:r w:rsidRPr="005539B3">
        <w:rPr>
          <w:sz w:val="24"/>
        </w:rPr>
        <w:t>钢结构加</w:t>
      </w:r>
      <w:r w:rsidRPr="005539B3">
        <w:rPr>
          <w:rFonts w:hint="eastAsia"/>
          <w:sz w:val="24"/>
        </w:rPr>
        <w:t>织</w:t>
      </w:r>
      <w:r w:rsidRPr="005539B3">
        <w:rPr>
          <w:sz w:val="24"/>
        </w:rPr>
        <w:t>物</w:t>
      </w:r>
      <w:r w:rsidRPr="005539B3">
        <w:rPr>
          <w:rFonts w:hint="eastAsia"/>
          <w:sz w:val="24"/>
        </w:rPr>
        <w:t>或</w:t>
      </w:r>
      <w:r w:rsidRPr="005539B3">
        <w:rPr>
          <w:sz w:val="24"/>
        </w:rPr>
        <w:t>网</w:t>
      </w:r>
      <w:r w:rsidRPr="005539B3">
        <w:rPr>
          <w:rFonts w:hint="eastAsia"/>
          <w:sz w:val="24"/>
        </w:rPr>
        <w:t>布</w:t>
      </w:r>
      <w:r w:rsidRPr="005539B3">
        <w:rPr>
          <w:sz w:val="24"/>
        </w:rPr>
        <w:t>。</w:t>
      </w:r>
    </w:p>
    <w:p w:rsidR="00360DF1" w:rsidRPr="005539B3" w:rsidRDefault="00467E21">
      <w:pPr>
        <w:rPr>
          <w:sz w:val="24"/>
        </w:rPr>
      </w:pPr>
      <w:r w:rsidRPr="005539B3">
        <w:rPr>
          <w:rFonts w:hint="eastAsia"/>
          <w:b/>
          <w:sz w:val="24"/>
        </w:rPr>
        <w:t>尺寸：</w:t>
      </w:r>
      <w:r w:rsidRPr="005539B3">
        <w:rPr>
          <w:rFonts w:hint="eastAsia"/>
          <w:sz w:val="24"/>
        </w:rPr>
        <w:t>工作</w:t>
      </w:r>
      <w:r w:rsidRPr="005539B3">
        <w:rPr>
          <w:sz w:val="24"/>
        </w:rPr>
        <w:t>台尺寸见附图</w:t>
      </w:r>
      <w:r w:rsidRPr="005539B3">
        <w:rPr>
          <w:rFonts w:hint="eastAsia"/>
          <w:sz w:val="24"/>
        </w:rPr>
        <w:t>1</w:t>
      </w:r>
      <w:r w:rsidRPr="005539B3">
        <w:rPr>
          <w:rFonts w:hint="eastAsia"/>
          <w:sz w:val="24"/>
        </w:rPr>
        <w:t>；</w:t>
      </w:r>
      <w:r w:rsidRPr="005539B3">
        <w:rPr>
          <w:sz w:val="24"/>
        </w:rPr>
        <w:t>立柜尺寸见附图</w:t>
      </w:r>
      <w:r w:rsidRPr="005539B3">
        <w:rPr>
          <w:rFonts w:hint="eastAsia"/>
          <w:sz w:val="24"/>
        </w:rPr>
        <w:t>2</w:t>
      </w:r>
      <w:r w:rsidRPr="005539B3">
        <w:rPr>
          <w:rFonts w:hint="eastAsia"/>
          <w:sz w:val="24"/>
        </w:rPr>
        <w:t>；</w:t>
      </w:r>
    </w:p>
    <w:p w:rsidR="00360DF1" w:rsidRPr="005539B3" w:rsidRDefault="00467E21">
      <w:pPr>
        <w:rPr>
          <w:sz w:val="24"/>
        </w:rPr>
      </w:pPr>
      <w:r w:rsidRPr="005539B3">
        <w:rPr>
          <w:sz w:val="24"/>
        </w:rPr>
        <w:t>洽谈圆桌直径</w:t>
      </w:r>
      <w:r w:rsidR="009E74EE" w:rsidRPr="005539B3">
        <w:rPr>
          <w:rFonts w:hint="eastAsia"/>
          <w:sz w:val="24"/>
        </w:rPr>
        <w:t>8</w:t>
      </w:r>
      <w:r w:rsidRPr="005539B3">
        <w:rPr>
          <w:rFonts w:hint="eastAsia"/>
          <w:sz w:val="24"/>
        </w:rPr>
        <w:t>0</w:t>
      </w:r>
      <w:r w:rsidR="009E74EE" w:rsidRPr="005539B3">
        <w:rPr>
          <w:sz w:val="24"/>
        </w:rPr>
        <w:t xml:space="preserve"> </w:t>
      </w:r>
      <w:r w:rsidRPr="005539B3">
        <w:rPr>
          <w:rFonts w:hint="eastAsia"/>
          <w:sz w:val="24"/>
        </w:rPr>
        <w:t>cm</w:t>
      </w:r>
      <w:r w:rsidRPr="005539B3">
        <w:rPr>
          <w:rFonts w:hint="eastAsia"/>
          <w:sz w:val="24"/>
        </w:rPr>
        <w:t>（附</w:t>
      </w:r>
      <w:r w:rsidRPr="005539B3">
        <w:rPr>
          <w:sz w:val="24"/>
        </w:rPr>
        <w:t>图</w:t>
      </w:r>
      <w:r w:rsidRPr="005539B3">
        <w:rPr>
          <w:rFonts w:hint="eastAsia"/>
          <w:sz w:val="24"/>
        </w:rPr>
        <w:t>3</w:t>
      </w:r>
      <w:r w:rsidRPr="005539B3">
        <w:rPr>
          <w:rFonts w:hint="eastAsia"/>
          <w:sz w:val="24"/>
        </w:rPr>
        <w:t>）；圆</w:t>
      </w:r>
      <w:r w:rsidRPr="005539B3">
        <w:rPr>
          <w:sz w:val="24"/>
        </w:rPr>
        <w:t>木櫈直径</w:t>
      </w:r>
      <w:r w:rsidRPr="005539B3">
        <w:rPr>
          <w:rFonts w:hint="eastAsia"/>
          <w:sz w:val="24"/>
        </w:rPr>
        <w:t>33</w:t>
      </w:r>
      <w:r w:rsidRPr="005539B3">
        <w:rPr>
          <w:sz w:val="24"/>
        </w:rPr>
        <w:t xml:space="preserve"> </w:t>
      </w:r>
      <w:r w:rsidRPr="005539B3">
        <w:rPr>
          <w:rFonts w:hint="eastAsia"/>
          <w:sz w:val="24"/>
        </w:rPr>
        <w:t>cm</w:t>
      </w:r>
      <w:r w:rsidRPr="005539B3">
        <w:rPr>
          <w:rFonts w:hint="eastAsia"/>
          <w:sz w:val="24"/>
        </w:rPr>
        <w:t>（附</w:t>
      </w:r>
      <w:r w:rsidRPr="005539B3">
        <w:rPr>
          <w:sz w:val="24"/>
        </w:rPr>
        <w:t>图</w:t>
      </w:r>
      <w:r w:rsidRPr="005539B3">
        <w:rPr>
          <w:sz w:val="24"/>
        </w:rPr>
        <w:t>4</w:t>
      </w:r>
      <w:r w:rsidRPr="005539B3">
        <w:rPr>
          <w:rFonts w:hint="eastAsia"/>
          <w:sz w:val="24"/>
        </w:rPr>
        <w:t>）；</w:t>
      </w:r>
    </w:p>
    <w:p w:rsidR="00360DF1" w:rsidRPr="005539B3" w:rsidRDefault="00467E21">
      <w:pPr>
        <w:rPr>
          <w:sz w:val="24"/>
        </w:rPr>
      </w:pPr>
      <w:r w:rsidRPr="005539B3">
        <w:rPr>
          <w:sz w:val="24"/>
        </w:rPr>
        <w:t>弓形靠背椅</w:t>
      </w:r>
      <w:r w:rsidRPr="005539B3">
        <w:rPr>
          <w:rFonts w:hint="eastAsia"/>
          <w:sz w:val="24"/>
        </w:rPr>
        <w:t>为</w:t>
      </w:r>
      <w:r w:rsidRPr="005539B3">
        <w:rPr>
          <w:sz w:val="24"/>
        </w:rPr>
        <w:t>通用尺寸</w:t>
      </w:r>
      <w:r w:rsidRPr="005539B3">
        <w:rPr>
          <w:rFonts w:hint="eastAsia"/>
          <w:sz w:val="24"/>
        </w:rPr>
        <w:t>（附</w:t>
      </w:r>
      <w:r w:rsidRPr="005539B3">
        <w:rPr>
          <w:sz w:val="24"/>
        </w:rPr>
        <w:t>图</w:t>
      </w:r>
      <w:r w:rsidRPr="005539B3">
        <w:rPr>
          <w:rFonts w:hint="eastAsia"/>
          <w:sz w:val="24"/>
        </w:rPr>
        <w:t>5</w:t>
      </w:r>
      <w:r w:rsidRPr="005539B3">
        <w:rPr>
          <w:rFonts w:hint="eastAsia"/>
          <w:sz w:val="24"/>
        </w:rPr>
        <w:t>）</w:t>
      </w:r>
      <w:r w:rsidRPr="005539B3">
        <w:rPr>
          <w:sz w:val="24"/>
        </w:rPr>
        <w:t>。</w:t>
      </w:r>
    </w:p>
    <w:p w:rsidR="00360DF1" w:rsidRPr="005539B3" w:rsidRDefault="00467E21">
      <w:pPr>
        <w:rPr>
          <w:sz w:val="24"/>
        </w:rPr>
      </w:pPr>
      <w:r w:rsidRPr="005539B3">
        <w:rPr>
          <w:rFonts w:hint="eastAsia"/>
          <w:b/>
          <w:sz w:val="24"/>
        </w:rPr>
        <w:t>颜色</w:t>
      </w:r>
      <w:r w:rsidRPr="005539B3">
        <w:rPr>
          <w:b/>
          <w:sz w:val="24"/>
        </w:rPr>
        <w:t>：</w:t>
      </w:r>
      <w:r w:rsidRPr="005539B3">
        <w:rPr>
          <w:rFonts w:hint="eastAsia"/>
          <w:sz w:val="24"/>
        </w:rPr>
        <w:t>中</w:t>
      </w:r>
      <w:r w:rsidRPr="005539B3">
        <w:rPr>
          <w:sz w:val="24"/>
        </w:rPr>
        <w:t>标后选色</w:t>
      </w:r>
    </w:p>
    <w:p w:rsidR="00360DF1" w:rsidRPr="005539B3" w:rsidRDefault="00467E21">
      <w:pPr>
        <w:rPr>
          <w:b/>
          <w:sz w:val="28"/>
          <w:szCs w:val="28"/>
        </w:rPr>
      </w:pPr>
      <w:r w:rsidRPr="005539B3">
        <w:rPr>
          <w:rFonts w:hint="eastAsia"/>
          <w:b/>
          <w:sz w:val="28"/>
          <w:szCs w:val="28"/>
        </w:rPr>
        <w:t>3</w:t>
      </w:r>
      <w:r w:rsidRPr="005539B3">
        <w:rPr>
          <w:rFonts w:hint="eastAsia"/>
          <w:b/>
          <w:sz w:val="28"/>
          <w:szCs w:val="28"/>
        </w:rPr>
        <w:t>、</w:t>
      </w:r>
      <w:r w:rsidRPr="005539B3">
        <w:rPr>
          <w:b/>
          <w:sz w:val="28"/>
          <w:szCs w:val="28"/>
        </w:rPr>
        <w:t>其它要求</w:t>
      </w:r>
    </w:p>
    <w:p w:rsidR="00360DF1" w:rsidRPr="005539B3" w:rsidRDefault="00467E21">
      <w:pPr>
        <w:rPr>
          <w:sz w:val="24"/>
        </w:rPr>
      </w:pPr>
      <w:r w:rsidRPr="005539B3">
        <w:rPr>
          <w:rFonts w:hint="eastAsia"/>
          <w:sz w:val="24"/>
        </w:rPr>
        <w:t>立</w:t>
      </w:r>
      <w:r w:rsidRPr="005539B3">
        <w:rPr>
          <w:sz w:val="24"/>
        </w:rPr>
        <w:t>柜</w:t>
      </w:r>
      <w:r w:rsidRPr="005539B3">
        <w:rPr>
          <w:rFonts w:hint="eastAsia"/>
          <w:sz w:val="24"/>
        </w:rPr>
        <w:t>下方</w:t>
      </w:r>
      <w:r w:rsidRPr="005539B3">
        <w:rPr>
          <w:sz w:val="24"/>
        </w:rPr>
        <w:t>为</w:t>
      </w:r>
      <w:r w:rsidRPr="005539B3">
        <w:rPr>
          <w:rFonts w:hint="eastAsia"/>
          <w:sz w:val="24"/>
        </w:rPr>
        <w:t>2</w:t>
      </w:r>
      <w:r w:rsidRPr="005539B3">
        <w:rPr>
          <w:rFonts w:hint="eastAsia"/>
          <w:sz w:val="24"/>
        </w:rPr>
        <w:t>层</w:t>
      </w:r>
      <w:r w:rsidRPr="005539B3">
        <w:rPr>
          <w:sz w:val="24"/>
        </w:rPr>
        <w:t>抽屉，中间内</w:t>
      </w:r>
      <w:r w:rsidRPr="005539B3">
        <w:rPr>
          <w:rFonts w:hint="eastAsia"/>
          <w:sz w:val="24"/>
        </w:rPr>
        <w:t>置</w:t>
      </w:r>
      <w:r w:rsidRPr="005539B3">
        <w:rPr>
          <w:sz w:val="24"/>
        </w:rPr>
        <w:t>衣</w:t>
      </w:r>
      <w:r w:rsidRPr="005539B3">
        <w:rPr>
          <w:rFonts w:hint="eastAsia"/>
          <w:sz w:val="24"/>
        </w:rPr>
        <w:t>杆，能</w:t>
      </w:r>
      <w:r w:rsidRPr="005539B3">
        <w:rPr>
          <w:sz w:val="24"/>
        </w:rPr>
        <w:t>挂实验服</w:t>
      </w:r>
      <w:r w:rsidRPr="005539B3">
        <w:rPr>
          <w:rFonts w:hint="eastAsia"/>
          <w:sz w:val="24"/>
        </w:rPr>
        <w:t>（实验</w:t>
      </w:r>
      <w:r w:rsidRPr="005539B3">
        <w:rPr>
          <w:sz w:val="24"/>
        </w:rPr>
        <w:t>服长度在</w:t>
      </w:r>
      <w:r w:rsidRPr="005539B3">
        <w:rPr>
          <w:rFonts w:hint="eastAsia"/>
          <w:sz w:val="24"/>
        </w:rPr>
        <w:t>100 cm</w:t>
      </w:r>
      <w:r w:rsidRPr="005539B3">
        <w:rPr>
          <w:rFonts w:hint="eastAsia"/>
          <w:sz w:val="24"/>
        </w:rPr>
        <w:t>左右）；中</w:t>
      </w:r>
      <w:r w:rsidRPr="005539B3">
        <w:rPr>
          <w:sz w:val="24"/>
        </w:rPr>
        <w:t>间与</w:t>
      </w:r>
      <w:r w:rsidRPr="005539B3">
        <w:rPr>
          <w:rFonts w:hint="eastAsia"/>
          <w:sz w:val="24"/>
        </w:rPr>
        <w:t>上</w:t>
      </w:r>
      <w:r w:rsidRPr="005539B3">
        <w:rPr>
          <w:sz w:val="24"/>
        </w:rPr>
        <w:t>部</w:t>
      </w:r>
      <w:r w:rsidRPr="005539B3">
        <w:rPr>
          <w:rFonts w:hint="eastAsia"/>
          <w:sz w:val="24"/>
        </w:rPr>
        <w:t>采取</w:t>
      </w:r>
      <w:r w:rsidRPr="005539B3">
        <w:rPr>
          <w:sz w:val="24"/>
        </w:rPr>
        <w:t>板材</w:t>
      </w:r>
      <w:r w:rsidRPr="005539B3">
        <w:rPr>
          <w:rFonts w:hint="eastAsia"/>
          <w:sz w:val="24"/>
        </w:rPr>
        <w:t>隔断</w:t>
      </w:r>
      <w:r w:rsidRPr="005539B3">
        <w:rPr>
          <w:sz w:val="24"/>
        </w:rPr>
        <w:t>，供存放实验资料用</w:t>
      </w:r>
      <w:r w:rsidR="00110990" w:rsidRPr="005539B3">
        <w:rPr>
          <w:rFonts w:hint="eastAsia"/>
          <w:sz w:val="24"/>
        </w:rPr>
        <w:t>；</w:t>
      </w:r>
      <w:bookmarkStart w:id="0" w:name="_GoBack"/>
      <w:bookmarkEnd w:id="0"/>
    </w:p>
    <w:p w:rsidR="00360DF1" w:rsidRPr="005539B3" w:rsidRDefault="00110990">
      <w:pPr>
        <w:rPr>
          <w:sz w:val="24"/>
        </w:rPr>
      </w:pPr>
      <w:r w:rsidRPr="005539B3">
        <w:rPr>
          <w:rFonts w:hint="eastAsia"/>
          <w:sz w:val="24"/>
        </w:rPr>
        <w:t>本</w:t>
      </w:r>
      <w:r w:rsidRPr="005539B3">
        <w:rPr>
          <w:sz w:val="24"/>
        </w:rPr>
        <w:t>次</w:t>
      </w:r>
      <w:r w:rsidRPr="005539B3">
        <w:rPr>
          <w:rFonts w:hint="eastAsia"/>
          <w:sz w:val="24"/>
        </w:rPr>
        <w:t>招标</w:t>
      </w:r>
      <w:r w:rsidRPr="005539B3">
        <w:rPr>
          <w:sz w:val="24"/>
        </w:rPr>
        <w:t>为成</w:t>
      </w:r>
      <w:r w:rsidRPr="005539B3">
        <w:rPr>
          <w:rFonts w:hint="eastAsia"/>
          <w:sz w:val="24"/>
        </w:rPr>
        <w:t>品，</w:t>
      </w:r>
      <w:r w:rsidR="00467E21" w:rsidRPr="005539B3">
        <w:rPr>
          <w:rFonts w:hint="eastAsia"/>
          <w:sz w:val="24"/>
        </w:rPr>
        <w:t>所有</w:t>
      </w:r>
      <w:r w:rsidR="00467E21" w:rsidRPr="005539B3">
        <w:rPr>
          <w:sz w:val="24"/>
        </w:rPr>
        <w:t>产品</w:t>
      </w:r>
      <w:r w:rsidR="009E74EE" w:rsidRPr="005539B3">
        <w:rPr>
          <w:rFonts w:hint="eastAsia"/>
          <w:sz w:val="24"/>
        </w:rPr>
        <w:t>表面</w:t>
      </w:r>
      <w:r w:rsidR="009E74EE" w:rsidRPr="005539B3">
        <w:rPr>
          <w:sz w:val="24"/>
        </w:rPr>
        <w:t>需要经</w:t>
      </w:r>
      <w:r w:rsidR="009E74EE" w:rsidRPr="005539B3">
        <w:rPr>
          <w:rFonts w:hint="eastAsia"/>
          <w:sz w:val="24"/>
        </w:rPr>
        <w:t>环保清</w:t>
      </w:r>
      <w:r w:rsidR="009E74EE" w:rsidRPr="005539B3">
        <w:rPr>
          <w:sz w:val="24"/>
        </w:rPr>
        <w:t>漆处理或使用免漆板材</w:t>
      </w:r>
      <w:r w:rsidR="009E74EE" w:rsidRPr="005539B3">
        <w:rPr>
          <w:rFonts w:hint="eastAsia"/>
          <w:sz w:val="24"/>
        </w:rPr>
        <w:t>，</w:t>
      </w:r>
      <w:r w:rsidR="00467E21" w:rsidRPr="005539B3">
        <w:rPr>
          <w:rFonts w:hint="eastAsia"/>
          <w:sz w:val="24"/>
        </w:rPr>
        <w:t>需要中</w:t>
      </w:r>
      <w:r w:rsidR="00467E21" w:rsidRPr="005539B3">
        <w:rPr>
          <w:sz w:val="24"/>
        </w:rPr>
        <w:t>标单位送货上门</w:t>
      </w:r>
      <w:r w:rsidR="00467E21" w:rsidRPr="005539B3">
        <w:rPr>
          <w:rFonts w:hint="eastAsia"/>
          <w:sz w:val="24"/>
        </w:rPr>
        <w:t>并</w:t>
      </w:r>
      <w:r w:rsidR="00467E21" w:rsidRPr="005539B3">
        <w:rPr>
          <w:sz w:val="24"/>
        </w:rPr>
        <w:t>安装调试</w:t>
      </w:r>
      <w:r w:rsidRPr="005539B3">
        <w:rPr>
          <w:sz w:val="24"/>
        </w:rPr>
        <w:t>，</w:t>
      </w:r>
      <w:r w:rsidRPr="005539B3">
        <w:rPr>
          <w:rFonts w:hint="eastAsia"/>
          <w:sz w:val="24"/>
        </w:rPr>
        <w:t>中</w:t>
      </w:r>
      <w:r w:rsidRPr="005539B3">
        <w:rPr>
          <w:sz w:val="24"/>
        </w:rPr>
        <w:t>标厂家应当负责</w:t>
      </w:r>
      <w:r w:rsidRPr="005539B3">
        <w:rPr>
          <w:rFonts w:hint="eastAsia"/>
          <w:sz w:val="24"/>
        </w:rPr>
        <w:t>相关</w:t>
      </w:r>
      <w:r w:rsidRPr="005539B3">
        <w:rPr>
          <w:sz w:val="24"/>
        </w:rPr>
        <w:t>的辅料、人工</w:t>
      </w:r>
      <w:r w:rsidRPr="005539B3">
        <w:rPr>
          <w:rFonts w:hint="eastAsia"/>
          <w:sz w:val="24"/>
        </w:rPr>
        <w:t>；</w:t>
      </w:r>
    </w:p>
    <w:p w:rsidR="00110990" w:rsidRPr="005539B3" w:rsidRDefault="00110990">
      <w:pPr>
        <w:rPr>
          <w:sz w:val="24"/>
        </w:rPr>
      </w:pPr>
      <w:r w:rsidRPr="005539B3">
        <w:rPr>
          <w:rFonts w:hint="eastAsia"/>
          <w:sz w:val="24"/>
        </w:rPr>
        <w:t>弓</w:t>
      </w:r>
      <w:r w:rsidRPr="005539B3">
        <w:rPr>
          <w:sz w:val="24"/>
        </w:rPr>
        <w:t>形</w:t>
      </w:r>
      <w:proofErr w:type="gramStart"/>
      <w:r w:rsidRPr="005539B3">
        <w:rPr>
          <w:sz w:val="24"/>
        </w:rPr>
        <w:t>椅</w:t>
      </w:r>
      <w:proofErr w:type="gramEnd"/>
      <w:r w:rsidRPr="005539B3">
        <w:rPr>
          <w:sz w:val="24"/>
        </w:rPr>
        <w:t>高度可根据实际</w:t>
      </w:r>
      <w:r w:rsidRPr="005539B3">
        <w:rPr>
          <w:rFonts w:hint="eastAsia"/>
          <w:sz w:val="24"/>
        </w:rPr>
        <w:t>体验</w:t>
      </w:r>
      <w:r w:rsidRPr="005539B3">
        <w:rPr>
          <w:sz w:val="24"/>
        </w:rPr>
        <w:t>感受上下浮动</w:t>
      </w:r>
      <w:r w:rsidRPr="005539B3">
        <w:rPr>
          <w:rFonts w:hint="eastAsia"/>
          <w:sz w:val="24"/>
        </w:rPr>
        <w:t>，</w:t>
      </w:r>
      <w:r w:rsidRPr="005539B3">
        <w:rPr>
          <w:sz w:val="24"/>
        </w:rPr>
        <w:t>但材质不变</w:t>
      </w:r>
      <w:r w:rsidRPr="005539B3">
        <w:rPr>
          <w:rFonts w:hint="eastAsia"/>
          <w:sz w:val="24"/>
        </w:rPr>
        <w:t>；</w:t>
      </w:r>
    </w:p>
    <w:p w:rsidR="00360DF1" w:rsidRPr="005539B3" w:rsidRDefault="00467E21">
      <w:pPr>
        <w:rPr>
          <w:b/>
          <w:sz w:val="28"/>
          <w:szCs w:val="28"/>
        </w:rPr>
      </w:pPr>
      <w:r w:rsidRPr="005539B3">
        <w:rPr>
          <w:rFonts w:hint="eastAsia"/>
          <w:b/>
          <w:sz w:val="28"/>
          <w:szCs w:val="28"/>
        </w:rPr>
        <w:t>4</w:t>
      </w:r>
      <w:r w:rsidRPr="005539B3">
        <w:rPr>
          <w:rFonts w:hint="eastAsia"/>
          <w:b/>
          <w:sz w:val="28"/>
          <w:szCs w:val="28"/>
        </w:rPr>
        <w:t>、</w:t>
      </w:r>
      <w:r w:rsidRPr="005539B3">
        <w:rPr>
          <w:b/>
          <w:sz w:val="28"/>
          <w:szCs w:val="28"/>
        </w:rPr>
        <w:t>价格</w:t>
      </w:r>
    </w:p>
    <w:p w:rsidR="00360DF1" w:rsidRPr="005539B3" w:rsidRDefault="00467E21">
      <w:pPr>
        <w:rPr>
          <w:sz w:val="24"/>
        </w:rPr>
      </w:pPr>
      <w:r w:rsidRPr="005539B3">
        <w:rPr>
          <w:rFonts w:hint="eastAsia"/>
          <w:sz w:val="24"/>
        </w:rPr>
        <w:t>参考</w:t>
      </w:r>
      <w:r w:rsidRPr="005539B3">
        <w:rPr>
          <w:sz w:val="24"/>
        </w:rPr>
        <w:t>报价</w:t>
      </w:r>
      <w:r w:rsidRPr="005539B3">
        <w:rPr>
          <w:rFonts w:hint="eastAsia"/>
          <w:sz w:val="24"/>
        </w:rPr>
        <w:t>：</w:t>
      </w:r>
      <w:r w:rsidRPr="005539B3">
        <w:rPr>
          <w:rFonts w:hint="eastAsia"/>
          <w:sz w:val="24"/>
        </w:rPr>
        <w:t>45000</w:t>
      </w:r>
      <w:r w:rsidRPr="005539B3">
        <w:rPr>
          <w:rFonts w:hint="eastAsia"/>
          <w:sz w:val="24"/>
        </w:rPr>
        <w:t>元</w:t>
      </w:r>
    </w:p>
    <w:p w:rsidR="00360DF1" w:rsidRPr="005539B3" w:rsidRDefault="00467E21">
      <w:pPr>
        <w:widowControl/>
        <w:jc w:val="left"/>
      </w:pPr>
      <w:r w:rsidRPr="005539B3">
        <w:br w:type="page"/>
      </w:r>
    </w:p>
    <w:p w:rsidR="00360DF1" w:rsidRPr="005539B3" w:rsidRDefault="00467E21">
      <w:pPr>
        <w:rPr>
          <w:sz w:val="28"/>
          <w:szCs w:val="28"/>
        </w:rPr>
      </w:pPr>
      <w:r w:rsidRPr="005539B3">
        <w:rPr>
          <w:rFonts w:hint="eastAsia"/>
        </w:rPr>
        <w:lastRenderedPageBreak/>
        <w:t>附图</w:t>
      </w:r>
      <w:r w:rsidRPr="005539B3">
        <w:rPr>
          <w:rFonts w:hint="eastAsia"/>
        </w:rPr>
        <w:t xml:space="preserve">1 </w:t>
      </w:r>
      <w:r w:rsidRPr="005539B3">
        <w:rPr>
          <w:rFonts w:hint="eastAsia"/>
        </w:rPr>
        <w:t>工作</w:t>
      </w:r>
      <w:r w:rsidRPr="005539B3">
        <w:t>台及尺寸</w:t>
      </w:r>
      <w:r w:rsidRPr="005539B3">
        <w:rPr>
          <w:rFonts w:hint="eastAsia"/>
        </w:rPr>
        <w:t>示意</w:t>
      </w:r>
      <w:r w:rsidRPr="005539B3">
        <w:t>图</w:t>
      </w:r>
    </w:p>
    <w:p w:rsidR="00360DF1" w:rsidRPr="005539B3" w:rsidRDefault="00467E21">
      <w:pPr>
        <w:widowControl/>
        <w:jc w:val="left"/>
      </w:pPr>
      <w:r w:rsidRPr="005539B3">
        <w:rPr>
          <w:noProof/>
        </w:rPr>
        <w:drawing>
          <wp:inline distT="0" distB="0" distL="0" distR="0">
            <wp:extent cx="5823585" cy="8229600"/>
            <wp:effectExtent l="0" t="0" r="5715" b="0"/>
            <wp:docPr id="11" name="图片 11" descr="C:\Users\hukunhong-home\Documents\Scan\Scan_20190530_14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hukunhong-home\Documents\Scan\Scan_20190530_140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5401" cy="82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DF1" w:rsidRPr="005539B3" w:rsidRDefault="00467E21">
      <w:pPr>
        <w:widowControl/>
        <w:jc w:val="center"/>
      </w:pPr>
      <w:r w:rsidRPr="005539B3">
        <w:br w:type="page"/>
      </w:r>
    </w:p>
    <w:p w:rsidR="00360DF1" w:rsidRPr="005539B3" w:rsidRDefault="00467E21">
      <w:pPr>
        <w:jc w:val="left"/>
      </w:pPr>
      <w:r w:rsidRPr="005539B3">
        <w:rPr>
          <w:rFonts w:hint="eastAsia"/>
        </w:rPr>
        <w:lastRenderedPageBreak/>
        <w:t>附图</w:t>
      </w:r>
      <w:r w:rsidRPr="005539B3">
        <w:rPr>
          <w:rFonts w:hint="eastAsia"/>
        </w:rPr>
        <w:t xml:space="preserve">2 </w:t>
      </w:r>
      <w:r w:rsidRPr="005539B3">
        <w:rPr>
          <w:rFonts w:hint="eastAsia"/>
        </w:rPr>
        <w:t>立柜示意</w:t>
      </w:r>
      <w:r w:rsidRPr="005539B3">
        <w:t>图</w:t>
      </w:r>
      <w:r w:rsidRPr="005539B3">
        <w:rPr>
          <w:rFonts w:hint="eastAsia"/>
        </w:rPr>
        <w:t>及</w:t>
      </w:r>
      <w:r w:rsidRPr="005539B3">
        <w:t>尺寸</w:t>
      </w:r>
    </w:p>
    <w:p w:rsidR="00360DF1" w:rsidRPr="005539B3" w:rsidRDefault="00467E21">
      <w:pPr>
        <w:ind w:leftChars="-472" w:hangingChars="472" w:hanging="991"/>
        <w:jc w:val="center"/>
      </w:pPr>
      <w:r w:rsidRPr="005539B3">
        <w:object w:dxaOrig="10580" w:dyaOrig="7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2pt;height:360.9pt" o:ole="">
            <v:imagedata r:id="rId10" o:title="" croptop="4223f" cropbottom="9815f" cropleft="19381f" cropright="11533f"/>
          </v:shape>
          <o:OLEObject Type="Embed" ProgID="AutoCAD.Drawing.17" ShapeID="_x0000_i1025" DrawAspect="Content" ObjectID="_1623842813" r:id="rId11"/>
        </w:object>
      </w:r>
    </w:p>
    <w:p w:rsidR="00360DF1" w:rsidRPr="005539B3" w:rsidRDefault="00467E21">
      <w:r w:rsidRPr="005539B3">
        <w:rPr>
          <w:rFonts w:hint="eastAsia"/>
        </w:rPr>
        <w:t>附图</w:t>
      </w:r>
      <w:r w:rsidRPr="005539B3">
        <w:rPr>
          <w:rFonts w:hint="eastAsia"/>
        </w:rPr>
        <w:t xml:space="preserve">3 </w:t>
      </w:r>
      <w:r w:rsidRPr="005539B3">
        <w:rPr>
          <w:rFonts w:hint="eastAsia"/>
        </w:rPr>
        <w:t>洽谈圆</w:t>
      </w:r>
      <w:r w:rsidRPr="005539B3">
        <w:t>桌</w:t>
      </w:r>
      <w:r w:rsidRPr="005539B3">
        <w:rPr>
          <w:rFonts w:hint="eastAsia"/>
        </w:rPr>
        <w:t>示意</w:t>
      </w:r>
      <w:r w:rsidRPr="005539B3">
        <w:t>图</w:t>
      </w:r>
      <w:r w:rsidRPr="005539B3">
        <w:rPr>
          <w:rFonts w:hint="eastAsia"/>
        </w:rPr>
        <w:t>（尺寸为</w:t>
      </w:r>
      <w:r w:rsidRPr="005539B3">
        <w:t>参照尺寸，可</w:t>
      </w:r>
      <w:r w:rsidRPr="005539B3">
        <w:rPr>
          <w:rFonts w:hint="eastAsia"/>
        </w:rPr>
        <w:t>适当</w:t>
      </w:r>
      <w:r w:rsidRPr="005539B3">
        <w:t>浮动</w:t>
      </w:r>
      <w:r w:rsidRPr="005539B3">
        <w:rPr>
          <w:rFonts w:hint="eastAsia"/>
        </w:rPr>
        <w:t>）</w:t>
      </w:r>
    </w:p>
    <w:p w:rsidR="00360DF1" w:rsidRPr="005539B3" w:rsidRDefault="00467E21">
      <w:r w:rsidRPr="005539B3">
        <w:t>（</w:t>
      </w:r>
      <w:r w:rsidRPr="005539B3">
        <w:rPr>
          <w:rFonts w:hint="eastAsia"/>
        </w:rPr>
        <w:t>上</w:t>
      </w:r>
      <w:r w:rsidRPr="005539B3">
        <w:t>部</w:t>
      </w:r>
      <w:r w:rsidRPr="005539B3">
        <w:rPr>
          <w:rFonts w:hint="eastAsia"/>
        </w:rPr>
        <w:t>直径为</w:t>
      </w:r>
      <w:r w:rsidR="009E74EE" w:rsidRPr="005539B3">
        <w:t>8</w:t>
      </w:r>
      <w:r w:rsidRPr="005539B3">
        <w:rPr>
          <w:rFonts w:hint="eastAsia"/>
        </w:rPr>
        <w:t>0 cm</w:t>
      </w:r>
      <w:r w:rsidR="009E74EE" w:rsidRPr="005539B3">
        <w:rPr>
          <w:rFonts w:hint="eastAsia"/>
        </w:rPr>
        <w:t>左右</w:t>
      </w:r>
      <w:r w:rsidRPr="005539B3">
        <w:rPr>
          <w:rFonts w:hint="eastAsia"/>
        </w:rPr>
        <w:t>，下</w:t>
      </w:r>
      <w:r w:rsidRPr="005539B3">
        <w:t>部直径</w:t>
      </w:r>
      <w:r w:rsidRPr="005539B3">
        <w:rPr>
          <w:rFonts w:hint="eastAsia"/>
        </w:rPr>
        <w:t xml:space="preserve">65 </w:t>
      </w:r>
      <w:r w:rsidRPr="005539B3">
        <w:t>cm</w:t>
      </w:r>
      <w:r w:rsidRPr="005539B3">
        <w:rPr>
          <w:rFonts w:hint="eastAsia"/>
        </w:rPr>
        <w:t>左右，</w:t>
      </w:r>
      <w:r w:rsidRPr="005539B3">
        <w:t>高度为</w:t>
      </w:r>
      <w:r w:rsidRPr="005539B3">
        <w:rPr>
          <w:rFonts w:hint="eastAsia"/>
        </w:rPr>
        <w:t>70 cm</w:t>
      </w:r>
      <w:r w:rsidRPr="005539B3">
        <w:rPr>
          <w:rFonts w:hint="eastAsia"/>
        </w:rPr>
        <w:t>左右</w:t>
      </w:r>
      <w:r w:rsidRPr="005539B3">
        <w:t>）</w:t>
      </w:r>
    </w:p>
    <w:p w:rsidR="00360DF1" w:rsidRPr="005539B3" w:rsidRDefault="00360DF1">
      <w:pPr>
        <w:jc w:val="center"/>
      </w:pPr>
    </w:p>
    <w:p w:rsidR="00360DF1" w:rsidRPr="005539B3" w:rsidRDefault="00467E21">
      <w:pPr>
        <w:jc w:val="center"/>
      </w:pPr>
      <w:r w:rsidRPr="005539B3">
        <w:rPr>
          <w:noProof/>
        </w:rPr>
        <w:drawing>
          <wp:inline distT="0" distB="0" distL="0" distR="0">
            <wp:extent cx="2724150" cy="25933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t="2481" b="2672"/>
                    <a:stretch>
                      <a:fillRect/>
                    </a:stretch>
                  </pic:blipFill>
                  <pic:spPr>
                    <a:xfrm>
                      <a:off x="0" y="0"/>
                      <a:ext cx="2729145" cy="25985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DF1" w:rsidRPr="005539B3" w:rsidRDefault="00360DF1">
      <w:pPr>
        <w:jc w:val="center"/>
      </w:pPr>
    </w:p>
    <w:p w:rsidR="00360DF1" w:rsidRPr="005539B3" w:rsidRDefault="00467E21">
      <w:pPr>
        <w:jc w:val="left"/>
      </w:pPr>
      <w:r w:rsidRPr="005539B3">
        <w:rPr>
          <w:rFonts w:hint="eastAsia"/>
        </w:rPr>
        <w:lastRenderedPageBreak/>
        <w:t>附图</w:t>
      </w:r>
      <w:r w:rsidRPr="005539B3">
        <w:rPr>
          <w:rFonts w:hint="eastAsia"/>
        </w:rPr>
        <w:t xml:space="preserve">4 </w:t>
      </w:r>
      <w:r w:rsidRPr="005539B3">
        <w:rPr>
          <w:rFonts w:hint="eastAsia"/>
        </w:rPr>
        <w:t>圆</w:t>
      </w:r>
      <w:r w:rsidRPr="005539B3">
        <w:t>木櫈示意图</w:t>
      </w:r>
      <w:r w:rsidRPr="005539B3">
        <w:rPr>
          <w:rFonts w:hint="eastAsia"/>
        </w:rPr>
        <w:t>（尺寸为</w:t>
      </w:r>
      <w:r w:rsidRPr="005539B3">
        <w:t>参照尺寸，可</w:t>
      </w:r>
      <w:r w:rsidRPr="005539B3">
        <w:rPr>
          <w:rFonts w:hint="eastAsia"/>
        </w:rPr>
        <w:t>适当</w:t>
      </w:r>
      <w:r w:rsidRPr="005539B3">
        <w:t>浮动</w:t>
      </w:r>
      <w:r w:rsidRPr="005539B3">
        <w:rPr>
          <w:rFonts w:hint="eastAsia"/>
        </w:rPr>
        <w:t>）</w:t>
      </w:r>
    </w:p>
    <w:p w:rsidR="00360DF1" w:rsidRPr="005539B3" w:rsidRDefault="00467E21">
      <w:pPr>
        <w:jc w:val="center"/>
      </w:pPr>
      <w:r w:rsidRPr="005539B3">
        <w:rPr>
          <w:noProof/>
        </w:rPr>
        <w:drawing>
          <wp:inline distT="0" distB="0" distL="0" distR="0">
            <wp:extent cx="2927350" cy="3070225"/>
            <wp:effectExtent l="19050" t="19050" r="2540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6442" cy="30800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60DF1" w:rsidRPr="005539B3" w:rsidRDefault="00467E21">
      <w:pPr>
        <w:jc w:val="center"/>
      </w:pPr>
      <w:r w:rsidRPr="005539B3">
        <w:br w:type="page"/>
      </w:r>
    </w:p>
    <w:p w:rsidR="00360DF1" w:rsidRPr="005539B3" w:rsidRDefault="00467E21">
      <w:pPr>
        <w:jc w:val="left"/>
      </w:pPr>
      <w:r w:rsidRPr="005539B3">
        <w:rPr>
          <w:rFonts w:hint="eastAsia"/>
        </w:rPr>
        <w:lastRenderedPageBreak/>
        <w:t>附图</w:t>
      </w:r>
      <w:r w:rsidRPr="005539B3">
        <w:rPr>
          <w:rFonts w:hint="eastAsia"/>
        </w:rPr>
        <w:t>5</w:t>
      </w:r>
      <w:r w:rsidRPr="005539B3">
        <w:rPr>
          <w:rFonts w:hint="eastAsia"/>
        </w:rPr>
        <w:t>弓</w:t>
      </w:r>
      <w:r w:rsidRPr="005539B3">
        <w:t>形靠背椅示意图</w:t>
      </w:r>
      <w:r w:rsidRPr="005539B3">
        <w:rPr>
          <w:rFonts w:hint="eastAsia"/>
        </w:rPr>
        <w:t>（尺寸为</w:t>
      </w:r>
      <w:r w:rsidRPr="005539B3">
        <w:t>参照尺寸，可</w:t>
      </w:r>
      <w:r w:rsidR="009E74EE" w:rsidRPr="005539B3">
        <w:rPr>
          <w:rFonts w:hint="eastAsia"/>
        </w:rPr>
        <w:t>根据实际</w:t>
      </w:r>
      <w:r w:rsidR="009E74EE" w:rsidRPr="005539B3">
        <w:t>体验情况</w:t>
      </w:r>
      <w:r w:rsidRPr="005539B3">
        <w:rPr>
          <w:rFonts w:hint="eastAsia"/>
        </w:rPr>
        <w:t>适当</w:t>
      </w:r>
      <w:r w:rsidRPr="005539B3">
        <w:t>浮动</w:t>
      </w:r>
      <w:r w:rsidRPr="005539B3">
        <w:rPr>
          <w:rFonts w:hint="eastAsia"/>
        </w:rPr>
        <w:t>）</w:t>
      </w:r>
    </w:p>
    <w:p w:rsidR="00360DF1" w:rsidRDefault="00467E21">
      <w:pPr>
        <w:jc w:val="center"/>
      </w:pPr>
      <w:r w:rsidRPr="005539B3">
        <w:rPr>
          <w:noProof/>
        </w:rPr>
        <w:drawing>
          <wp:inline distT="0" distB="0" distL="0" distR="0">
            <wp:extent cx="5274310" cy="39935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DF1" w:rsidRDefault="00360DF1">
      <w:pPr>
        <w:jc w:val="center"/>
      </w:pPr>
    </w:p>
    <w:sectPr w:rsidR="00360DF1" w:rsidSect="00D44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5A5" w:rsidRDefault="00CD75A5" w:rsidP="005539B3">
      <w:r>
        <w:separator/>
      </w:r>
    </w:p>
  </w:endnote>
  <w:endnote w:type="continuationSeparator" w:id="0">
    <w:p w:rsidR="00CD75A5" w:rsidRDefault="00CD75A5" w:rsidP="00553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5A5" w:rsidRDefault="00CD75A5" w:rsidP="005539B3">
      <w:r>
        <w:separator/>
      </w:r>
    </w:p>
  </w:footnote>
  <w:footnote w:type="continuationSeparator" w:id="0">
    <w:p w:rsidR="00CD75A5" w:rsidRDefault="00CD75A5" w:rsidP="005539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BC8E49E"/>
    <w:multiLevelType w:val="singleLevel"/>
    <w:tmpl w:val="BBC8E49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stylePaneFormatFilter w:val="3F01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4EE5"/>
    <w:rsid w:val="00054C2A"/>
    <w:rsid w:val="000B3CC8"/>
    <w:rsid w:val="000E4CA3"/>
    <w:rsid w:val="00110990"/>
    <w:rsid w:val="001404D4"/>
    <w:rsid w:val="00300E17"/>
    <w:rsid w:val="00302A17"/>
    <w:rsid w:val="00317E67"/>
    <w:rsid w:val="0032088F"/>
    <w:rsid w:val="00360DF1"/>
    <w:rsid w:val="003C18EB"/>
    <w:rsid w:val="00454376"/>
    <w:rsid w:val="00467E21"/>
    <w:rsid w:val="005318E3"/>
    <w:rsid w:val="005539B3"/>
    <w:rsid w:val="00573347"/>
    <w:rsid w:val="00627DD6"/>
    <w:rsid w:val="006F77DC"/>
    <w:rsid w:val="007123C6"/>
    <w:rsid w:val="00712EB6"/>
    <w:rsid w:val="008674A6"/>
    <w:rsid w:val="008A44F6"/>
    <w:rsid w:val="008A6262"/>
    <w:rsid w:val="008D6925"/>
    <w:rsid w:val="00934112"/>
    <w:rsid w:val="00937092"/>
    <w:rsid w:val="009E74EE"/>
    <w:rsid w:val="00A46AFD"/>
    <w:rsid w:val="00A87D93"/>
    <w:rsid w:val="00B61442"/>
    <w:rsid w:val="00BD3741"/>
    <w:rsid w:val="00C12432"/>
    <w:rsid w:val="00C14EE5"/>
    <w:rsid w:val="00C37F5E"/>
    <w:rsid w:val="00C746C6"/>
    <w:rsid w:val="00CD75A5"/>
    <w:rsid w:val="00CE5E22"/>
    <w:rsid w:val="00CF2B1B"/>
    <w:rsid w:val="00D44C44"/>
    <w:rsid w:val="00D548C2"/>
    <w:rsid w:val="00DB20F0"/>
    <w:rsid w:val="00F25D06"/>
    <w:rsid w:val="050423FB"/>
    <w:rsid w:val="07E54189"/>
    <w:rsid w:val="08905E54"/>
    <w:rsid w:val="08B7546B"/>
    <w:rsid w:val="1DAF3987"/>
    <w:rsid w:val="25A00BEF"/>
    <w:rsid w:val="28BB6151"/>
    <w:rsid w:val="30821406"/>
    <w:rsid w:val="329B0928"/>
    <w:rsid w:val="36187F12"/>
    <w:rsid w:val="37CA0199"/>
    <w:rsid w:val="38AC2788"/>
    <w:rsid w:val="3C927A4B"/>
    <w:rsid w:val="41070BEC"/>
    <w:rsid w:val="47073522"/>
    <w:rsid w:val="52CC155B"/>
    <w:rsid w:val="53CC4BC1"/>
    <w:rsid w:val="58574050"/>
    <w:rsid w:val="5A1A58CC"/>
    <w:rsid w:val="5A8020F1"/>
    <w:rsid w:val="6A8412E2"/>
    <w:rsid w:val="7AC21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4C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44C44"/>
    <w:rPr>
      <w:sz w:val="18"/>
      <w:szCs w:val="18"/>
    </w:rPr>
  </w:style>
  <w:style w:type="paragraph" w:styleId="a4">
    <w:name w:val="List Paragraph"/>
    <w:basedOn w:val="a"/>
    <w:uiPriority w:val="34"/>
    <w:qFormat/>
    <w:rsid w:val="00D44C44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D44C44"/>
    <w:rPr>
      <w:kern w:val="2"/>
      <w:sz w:val="18"/>
      <w:szCs w:val="18"/>
    </w:rPr>
  </w:style>
  <w:style w:type="paragraph" w:styleId="a5">
    <w:name w:val="header"/>
    <w:basedOn w:val="a"/>
    <w:link w:val="Char0"/>
    <w:rsid w:val="00553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539B3"/>
    <w:rPr>
      <w:kern w:val="2"/>
      <w:sz w:val="18"/>
      <w:szCs w:val="18"/>
    </w:rPr>
  </w:style>
  <w:style w:type="paragraph" w:styleId="a6">
    <w:name w:val="footer"/>
    <w:basedOn w:val="a"/>
    <w:link w:val="Char1"/>
    <w:rsid w:val="00553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5539B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hukunhong-office</dc:creator>
  <cp:lastModifiedBy>user</cp:lastModifiedBy>
  <cp:revision>3</cp:revision>
  <cp:lastPrinted>2019-05-30T06:08:00Z</cp:lastPrinted>
  <dcterms:created xsi:type="dcterms:W3CDTF">2019-07-04T03:09:00Z</dcterms:created>
  <dcterms:modified xsi:type="dcterms:W3CDTF">2019-07-05T06:40:00Z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